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BF38F0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AB5AD9" w:rsidRDefault="00691B90" w:rsidP="00691B90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2</w:t>
      </w:r>
      <w:r w:rsidRPr="00691B90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Circuits Pneumatiques et Hydrauliques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AB5AD9" w:rsidRDefault="00691B90" w:rsidP="00585E5A">
      <w:pPr>
        <w:pStyle w:val="ListParagraph"/>
        <w:numPr>
          <w:ilvl w:val="0"/>
          <w:numId w:val="2"/>
        </w:numPr>
        <w:spacing w:line="276" w:lineRule="auto"/>
        <w:ind w:left="360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Hydraulique</w:t>
      </w:r>
    </w:p>
    <w:p w:rsidR="00AB5AD9" w:rsidRPr="003711F1" w:rsidRDefault="00AB5AD9" w:rsidP="00AB5AD9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AB5AD9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sz w:val="24"/>
          <w:szCs w:val="24"/>
          <w:lang w:eastAsia="fr-FR"/>
        </w:rPr>
      </w:pPr>
      <w:bookmarkStart w:id="0" w:name="bookmark1"/>
    </w:p>
    <w:p w:rsidR="00AB5AD9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eastAsia="fr-FR"/>
        </w:rPr>
      </w:pPr>
    </w:p>
    <w:p w:rsidR="00AB5AD9" w:rsidRPr="00AB5AD9" w:rsidRDefault="00AB5AD9" w:rsidP="00AB5AD9">
      <w:pPr>
        <w:pStyle w:val="Heading21"/>
        <w:spacing w:after="0" w:line="276" w:lineRule="auto"/>
        <w:ind w:left="3380"/>
        <w:jc w:val="both"/>
        <w:rPr>
          <w:rFonts w:asciiTheme="majorBidi" w:hAnsiTheme="majorBidi" w:cstheme="majorBidi"/>
          <w:b w:val="0"/>
          <w:bCs w:val="0"/>
        </w:rPr>
      </w:pP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Objectifs</w:t>
      </w:r>
      <w:proofErr w:type="spellEnd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 xml:space="preserve"> du </w:t>
      </w: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cours</w:t>
      </w:r>
      <w:bookmarkEnd w:id="0"/>
      <w:proofErr w:type="spellEnd"/>
    </w:p>
    <w:p w:rsidR="00D165A1" w:rsidRDefault="00D165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B5AD9" w:rsidRDefault="00AB5AD9" w:rsidP="00AB5AD9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lang w:val="fr-FR" w:eastAsia="fr-FR"/>
        </w:rPr>
      </w:pPr>
      <w:r w:rsidRPr="00BE59D5">
        <w:rPr>
          <w:rFonts w:asciiTheme="majorBidi" w:hAnsiTheme="majorBidi" w:cstheme="majorBidi"/>
          <w:lang w:val="fr-FR" w:eastAsia="fr-FR"/>
        </w:rPr>
        <w:t>Au terme de ce cours, l'élève devrait être capable de :</w:t>
      </w:r>
    </w:p>
    <w:p w:rsidR="00AB5AD9" w:rsidRDefault="00AB5AD9" w:rsidP="00BF616D">
      <w:pPr>
        <w:spacing w:line="276" w:lineRule="auto"/>
        <w:jc w:val="both"/>
        <w:rPr>
          <w:rFonts w:asciiTheme="majorBidi" w:hAnsiTheme="majorBidi" w:cstheme="majorBidi"/>
          <w:sz w:val="16"/>
          <w:szCs w:val="16"/>
          <w:lang w:val="fr-FR"/>
        </w:rPr>
      </w:pP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-Connaitre et appliquer les mesures de sécurité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-Connaitre quelques Principes physiques de l’hydraulique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-Savoir les propriétés des fluides hydrauliques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-Connaître la structure et le mode fonctionnement des pompes hydrauliques,  des filtres, des moteurs et vérins hydrauliques.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- Connaître la structure et le mode de fonctionnement des parties de distribution et du contrôle :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ab/>
        <w:t>-Distributeur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ab/>
        <w:t>-Clapets anti-retour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ab/>
        <w:t>-Etrangleurs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ab/>
        <w:t>-Limit</w:t>
      </w:r>
      <w:r>
        <w:rPr>
          <w:rFonts w:asciiTheme="majorBidi" w:hAnsiTheme="majorBidi" w:cstheme="majorBidi"/>
          <w:sz w:val="24"/>
          <w:szCs w:val="24"/>
          <w:lang w:val="fr-FR"/>
        </w:rPr>
        <w:t>eurs et régulateurs de pression.</w:t>
      </w:r>
    </w:p>
    <w:p w:rsidR="00691B90" w:rsidRPr="00BC3705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-Savoir représenter et mise en service des circuits hydrauliques variés.</w:t>
      </w:r>
    </w:p>
    <w:p w:rsidR="00691B90" w:rsidRDefault="00691B90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52A04">
        <w:rPr>
          <w:rFonts w:asciiTheme="majorBidi" w:hAnsiTheme="majorBidi" w:cstheme="majorBidi"/>
          <w:sz w:val="24"/>
          <w:szCs w:val="24"/>
          <w:lang w:val="fr-FR"/>
        </w:rPr>
        <w:t>-Savoir utiliser un logiciel pour la réalisation et la simulation des circuits hydrauliques.</w:t>
      </w:r>
    </w:p>
    <w:p w:rsidR="0056090D" w:rsidRDefault="0056090D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6090D" w:rsidRPr="00BC3705" w:rsidRDefault="0056090D" w:rsidP="0056090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6090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 Chaque chapitre doit être accompagné par des applications pratiques au laboratoire hydraulique.</w:t>
      </w:r>
    </w:p>
    <w:p w:rsidR="0056090D" w:rsidRPr="00F52A04" w:rsidRDefault="0056090D" w:rsidP="00691B90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F52A04" w:rsidRDefault="0056090D" w:rsidP="0056090D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Référence : L</w:t>
      </w:r>
      <w:r w:rsidR="00F05C56">
        <w:rPr>
          <w:rFonts w:asciiTheme="majorBidi" w:hAnsiTheme="majorBidi" w:cstheme="majorBidi"/>
          <w:b/>
          <w:bCs/>
          <w:sz w:val="24"/>
          <w:szCs w:val="24"/>
          <w:lang w:val="fr-FR"/>
        </w:rPr>
        <w:t>’hydraulique – C</w:t>
      </w:r>
      <w:r w:rsidR="00F52A04" w:rsidRPr="00BC370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ours de base – </w:t>
      </w:r>
      <w:proofErr w:type="spellStart"/>
      <w:r w:rsidR="00F52A04" w:rsidRPr="00BC3705">
        <w:rPr>
          <w:rFonts w:asciiTheme="majorBidi" w:hAnsiTheme="majorBidi" w:cstheme="majorBidi"/>
          <w:b/>
          <w:bCs/>
          <w:sz w:val="24"/>
          <w:szCs w:val="24"/>
          <w:lang w:val="fr-FR"/>
        </w:rPr>
        <w:t>Festo</w:t>
      </w:r>
      <w:proofErr w:type="spellEnd"/>
      <w:r w:rsidR="00F52A04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F52A04" w:rsidRDefault="00F52A04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AB5AD9" w:rsidRPr="00F52A04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943CE" w:rsidRPr="006B08EF" w:rsidRDefault="007943CE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  <w:r w:rsidRPr="006B08EF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Chapitre 1</w:t>
      </w:r>
    </w:p>
    <w:p w:rsidR="00AB5AD9" w:rsidRPr="006B08EF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</w:p>
    <w:p w:rsidR="00F52A04" w:rsidRPr="006B08EF" w:rsidRDefault="00F52A04" w:rsidP="00F52A04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B08EF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Principes physiques de l’hydraulique</w:t>
      </w:r>
      <w:bookmarkStart w:id="1" w:name="_GoBack"/>
      <w:bookmarkEnd w:id="1"/>
    </w:p>
    <w:p w:rsidR="00AB5AD9" w:rsidRPr="00F144C9" w:rsidRDefault="00AB5AD9" w:rsidP="00F05C5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05C56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691B90" w:rsidRPr="00A3480B" w:rsidRDefault="00691B90" w:rsidP="00585E5A">
      <w:pPr>
        <w:pStyle w:val="ListParagraph"/>
        <w:numPr>
          <w:ilvl w:val="1"/>
          <w:numId w:val="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Définitions et Formules :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Hydraulique.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Hydrostatique.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Hydrodynamique.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Unités de base. 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Pression exercées par liquide. 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Transmission de pression.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La multiplication des forces (diamètre de piston et force).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Le rapport de déplacements. 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La multiplication de la pression dans les vérins à double effet.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Le débit volumique.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L’équation de continuité</w:t>
      </w:r>
      <w:r w:rsidR="00F52A0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Mesure de la pression, la température et le débit volumique</w:t>
      </w:r>
      <w:r w:rsidR="00F52A0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61A2F" w:rsidRPr="00BC3705" w:rsidRDefault="00261A2F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Les types d’é</w:t>
      </w:r>
      <w:r>
        <w:rPr>
          <w:rFonts w:ascii="Times New Roman" w:hAnsi="Times New Roman" w:cs="Times New Roman"/>
          <w:sz w:val="24"/>
          <w:szCs w:val="24"/>
          <w:lang w:val="fr-FR"/>
        </w:rPr>
        <w:t>coulement des liquides</w:t>
      </w:r>
      <w:r w:rsidR="00A3480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91B90" w:rsidRPr="00BC3705" w:rsidRDefault="00691B90" w:rsidP="00585E5A">
      <w:pPr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La puissance</w:t>
      </w:r>
      <w:r w:rsidR="00A3480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202341" w:rsidP="00691B9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1.2 </w:t>
      </w:r>
      <w:r w:rsidR="00691B90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Applications en hydraulique :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Domaines d’application.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Avantages et inconvénients de l’hydraulique.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Energies de travail (hydraulique, pneumatique et électrique).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Comparaison entre l’énergie hydraulique, l’énergie mécanique et l’énergie électrique</w:t>
      </w:r>
      <w:r w:rsidR="0020234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202341" w:rsidP="00691B9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1.3 </w:t>
      </w:r>
      <w:r w:rsidR="00691B90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Fluides hydrauliques :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Fonctions des fluides sous pression.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Les huiles hydrauliques. 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Propriétés des huiles.</w:t>
      </w:r>
    </w:p>
    <w:p w:rsidR="00691B90" w:rsidRPr="00BC3705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Viscosité. </w:t>
      </w:r>
    </w:p>
    <w:p w:rsidR="00691B90" w:rsidRPr="00BC3705" w:rsidRDefault="00691B90" w:rsidP="00117E27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Diagramme de la viscosité en fonction de la </w:t>
      </w:r>
      <w:r w:rsidR="00117E27">
        <w:rPr>
          <w:rFonts w:asciiTheme="majorBidi" w:hAnsiTheme="majorBidi" w:cstheme="majorBidi"/>
          <w:sz w:val="24"/>
          <w:szCs w:val="24"/>
          <w:lang w:val="fr-FR"/>
        </w:rPr>
        <w:t>température</w:t>
      </w:r>
      <w:r w:rsidR="00117E27" w:rsidRPr="00BC370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17E27">
        <w:rPr>
          <w:rFonts w:asciiTheme="majorBidi" w:hAnsiTheme="majorBidi" w:cstheme="majorBidi"/>
          <w:sz w:val="24"/>
          <w:szCs w:val="24"/>
          <w:lang w:val="fr-FR"/>
        </w:rPr>
        <w:t>et de la</w:t>
      </w:r>
      <w:r w:rsidR="00117E27" w:rsidRPr="00117E2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17E27" w:rsidRPr="00BC3705">
        <w:rPr>
          <w:rFonts w:asciiTheme="majorBidi" w:hAnsiTheme="majorBidi" w:cstheme="majorBidi"/>
          <w:sz w:val="24"/>
          <w:szCs w:val="24"/>
          <w:lang w:val="fr-FR"/>
        </w:rPr>
        <w:t>pression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02341" w:rsidRDefault="00202341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202341" w:rsidRDefault="00202341" w:rsidP="0020234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02341" w:rsidRPr="00202341" w:rsidRDefault="00202341" w:rsidP="0020234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0234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202341" w:rsidRPr="00202341" w:rsidRDefault="00202341" w:rsidP="0020234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E7618" w:rsidRDefault="00691B90" w:rsidP="0020234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02341">
        <w:rPr>
          <w:rFonts w:asciiTheme="majorBidi" w:hAnsiTheme="majorBidi" w:cstheme="majorBidi"/>
          <w:b/>
          <w:bCs/>
          <w:sz w:val="28"/>
          <w:szCs w:val="28"/>
          <w:lang w:val="fr-FR"/>
        </w:rPr>
        <w:t>Installation hydraulique</w:t>
      </w:r>
    </w:p>
    <w:p w:rsidR="00691B90" w:rsidRPr="00202341" w:rsidRDefault="00202341" w:rsidP="0020234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– Partie alimentation en énergie</w:t>
      </w:r>
      <w:r w:rsidR="00AE761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-</w:t>
      </w:r>
    </w:p>
    <w:p w:rsidR="00202341" w:rsidRPr="00F144C9" w:rsidRDefault="00202341" w:rsidP="0056090D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56090D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202341" w:rsidRDefault="00202341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691B90" w:rsidP="00585E5A">
      <w:pPr>
        <w:pStyle w:val="ListParagraph"/>
        <w:numPr>
          <w:ilvl w:val="1"/>
          <w:numId w:val="5"/>
        </w:numPr>
        <w:spacing w:line="276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Eléments constitutifs</w:t>
      </w:r>
      <w:r w:rsidR="00AE7618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 Description, Rôle</w:t>
      </w:r>
      <w:r w:rsidR="00AE7618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et Symboles graphiques.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Moteur (électrique ou thermique)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Pompe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Accouplement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Filtre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Réservoir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Limiteur  de pression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Manomètre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E7618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Refroidisseur</w:t>
      </w:r>
      <w:r w:rsidR="00AE761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Default="00691B90" w:rsidP="00585E5A">
      <w:pPr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E7618">
        <w:rPr>
          <w:rFonts w:asciiTheme="majorBidi" w:hAnsiTheme="majorBidi" w:cstheme="majorBidi"/>
          <w:sz w:val="24"/>
          <w:szCs w:val="24"/>
          <w:lang w:val="fr-FR"/>
        </w:rPr>
        <w:t>Réchauffeur.</w:t>
      </w:r>
    </w:p>
    <w:p w:rsidR="00AE7618" w:rsidRPr="00AE7618" w:rsidRDefault="00AE7618" w:rsidP="00AE7618">
      <w:pPr>
        <w:tabs>
          <w:tab w:val="num" w:pos="1080"/>
        </w:tabs>
        <w:spacing w:line="276" w:lineRule="auto"/>
        <w:ind w:left="12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691B90" w:rsidP="00585E5A">
      <w:pPr>
        <w:pStyle w:val="ListParagraph"/>
        <w:numPr>
          <w:ilvl w:val="1"/>
          <w:numId w:val="5"/>
        </w:numPr>
        <w:tabs>
          <w:tab w:val="num" w:pos="540"/>
        </w:tabs>
        <w:spacing w:line="276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717B9A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p</w:t>
      </w: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ompes </w:t>
      </w:r>
      <w:r w:rsidR="00717B9A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volumétriques</w:t>
      </w: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:</w:t>
      </w:r>
    </w:p>
    <w:p w:rsidR="00AE7618" w:rsidRDefault="00AE7618" w:rsidP="00AE7618">
      <w:pPr>
        <w:tabs>
          <w:tab w:val="num" w:pos="108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691B90" w:rsidRPr="00AE7618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Default="00AE7618" w:rsidP="00717B9A">
      <w:pPr>
        <w:tabs>
          <w:tab w:val="num" w:pos="108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691B90" w:rsidRPr="00AE7618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:rsidR="00717B9A" w:rsidRPr="00AE7618" w:rsidRDefault="00717B9A" w:rsidP="00717B9A">
      <w:pPr>
        <w:tabs>
          <w:tab w:val="num" w:pos="108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717B9A" w:rsidRPr="00717B9A" w:rsidRDefault="00717B9A" w:rsidP="00585E5A">
      <w:pPr>
        <w:pStyle w:val="ListParagraph"/>
        <w:numPr>
          <w:ilvl w:val="1"/>
          <w:numId w:val="5"/>
        </w:numPr>
        <w:tabs>
          <w:tab w:val="num" w:pos="1080"/>
        </w:tabs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Les pompes hydrauliques :</w:t>
      </w:r>
      <w:r w:rsidRPr="00717B9A">
        <w:rPr>
          <w:rFonts w:asciiTheme="majorBidi" w:hAnsiTheme="majorBidi" w:cstheme="majorBidi"/>
          <w:sz w:val="24"/>
          <w:szCs w:val="24"/>
          <w:lang w:val="fr-FR"/>
        </w:rPr>
        <w:t xml:space="preserve"> Principe de fonctionnement, Construction et Symbole.</w:t>
      </w:r>
    </w:p>
    <w:p w:rsidR="00691B90" w:rsidRPr="00717B9A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17B9A">
        <w:rPr>
          <w:rFonts w:asciiTheme="majorBidi" w:hAnsiTheme="majorBidi" w:cstheme="majorBidi"/>
          <w:sz w:val="24"/>
          <w:szCs w:val="24"/>
          <w:lang w:val="fr-FR"/>
        </w:rPr>
        <w:t>Pompes à engrenages (à dentures extérieure / intérieure).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Pompe à vis.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Pompe à palettes.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Pompe à pistons radiaux. 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Pompe à pistons axiaux</w:t>
      </w:r>
      <w:r w:rsidR="00A3480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92E9D" w:rsidRDefault="00492E9D" w:rsidP="00492E9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492E9D" w:rsidRPr="00492E9D" w:rsidRDefault="00492E9D" w:rsidP="00A3480B">
      <w:pPr>
        <w:spacing w:line="276" w:lineRule="auto"/>
        <w:ind w:left="10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92E9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 :</w:t>
      </w:r>
      <w:r w:rsidRPr="00492E9D">
        <w:rPr>
          <w:rFonts w:asciiTheme="majorBidi" w:hAnsiTheme="majorBidi" w:cstheme="majorBidi"/>
          <w:sz w:val="24"/>
          <w:szCs w:val="24"/>
          <w:lang w:val="fr-FR"/>
        </w:rPr>
        <w:t xml:space="preserve"> Le professeur doit supporter le cours par des vidéos du fonctionnement des </w:t>
      </w:r>
      <w:r>
        <w:rPr>
          <w:rFonts w:asciiTheme="majorBidi" w:hAnsiTheme="majorBidi" w:cstheme="majorBidi"/>
          <w:sz w:val="24"/>
          <w:szCs w:val="24"/>
          <w:lang w:val="fr-FR"/>
        </w:rPr>
        <w:t>pompes</w:t>
      </w:r>
      <w:r w:rsidRPr="00492E9D">
        <w:rPr>
          <w:rFonts w:asciiTheme="majorBidi" w:hAnsiTheme="majorBidi" w:cstheme="majorBidi"/>
          <w:sz w:val="24"/>
          <w:szCs w:val="24"/>
          <w:lang w:val="fr-FR"/>
        </w:rPr>
        <w:t xml:space="preserve">. Les vidéos sont facilement trouvables sur l’internet, </w:t>
      </w:r>
      <w:proofErr w:type="spellStart"/>
      <w:r w:rsidRPr="00492E9D">
        <w:rPr>
          <w:rFonts w:asciiTheme="majorBidi" w:hAnsiTheme="majorBidi" w:cstheme="majorBidi"/>
          <w:sz w:val="24"/>
          <w:szCs w:val="24"/>
          <w:lang w:val="fr-FR"/>
        </w:rPr>
        <w:t>YouTube</w:t>
      </w:r>
      <w:proofErr w:type="spellEnd"/>
      <w:r w:rsidRPr="00492E9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691B90" w:rsidP="00585E5A">
      <w:pPr>
        <w:pStyle w:val="ListParagraph"/>
        <w:numPr>
          <w:ilvl w:val="1"/>
          <w:numId w:val="5"/>
        </w:numPr>
        <w:tabs>
          <w:tab w:val="num" w:pos="540"/>
        </w:tabs>
        <w:spacing w:line="276" w:lineRule="auto"/>
        <w:ind w:left="450" w:hanging="450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Les filtres :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Cause des contaminations des huiles hydrauliques. 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Porosités des filtres et domaines d’application. 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Emplacement des filtres</w:t>
      </w:r>
      <w:r w:rsidR="00A3480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Les indicateurs de colmatage</w:t>
      </w:r>
      <w:r w:rsidR="00A3480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2418B" w:rsidRDefault="0042418B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42418B" w:rsidRDefault="0042418B" w:rsidP="0042418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2418B" w:rsidRDefault="0042418B" w:rsidP="0042418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2418B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</w:t>
      </w:r>
    </w:p>
    <w:p w:rsidR="0042418B" w:rsidRPr="0042418B" w:rsidRDefault="0042418B" w:rsidP="0042418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2418B" w:rsidRDefault="0042418B" w:rsidP="0042418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02341">
        <w:rPr>
          <w:rFonts w:asciiTheme="majorBidi" w:hAnsiTheme="majorBidi" w:cstheme="majorBidi"/>
          <w:b/>
          <w:bCs/>
          <w:sz w:val="28"/>
          <w:szCs w:val="28"/>
          <w:lang w:val="fr-FR"/>
        </w:rPr>
        <w:t>Installation hydraulique</w:t>
      </w:r>
    </w:p>
    <w:p w:rsidR="0042418B" w:rsidRPr="00202341" w:rsidRDefault="0042418B" w:rsidP="0042418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– Partie </w:t>
      </w:r>
      <w:r w:rsidRPr="0042418B">
        <w:rPr>
          <w:rFonts w:asciiTheme="majorBidi" w:hAnsiTheme="majorBidi" w:cstheme="majorBidi"/>
          <w:b/>
          <w:bCs/>
          <w:sz w:val="28"/>
          <w:szCs w:val="28"/>
          <w:lang w:val="fr-FR"/>
        </w:rPr>
        <w:t>opérative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> 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</w:p>
    <w:p w:rsidR="0042418B" w:rsidRPr="00F144C9" w:rsidRDefault="0042418B" w:rsidP="0056090D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56090D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691B90" w:rsidRPr="00BC3705" w:rsidRDefault="00691B90" w:rsidP="0042418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691B90" w:rsidP="00585E5A">
      <w:pPr>
        <w:pStyle w:val="ListParagraph"/>
        <w:numPr>
          <w:ilvl w:val="1"/>
          <w:numId w:val="6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Les vérins hydrauliques :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Principe de fonctionnement, Eléments constitutifs, 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Types et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 Symboles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2418B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91B90" w:rsidRPr="0042418B">
        <w:rPr>
          <w:rFonts w:asciiTheme="majorBidi" w:hAnsiTheme="majorBidi" w:cstheme="majorBidi"/>
          <w:sz w:val="24"/>
          <w:szCs w:val="24"/>
          <w:lang w:val="fr-FR"/>
        </w:rPr>
        <w:t>Vérin à simple effet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418B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91B90" w:rsidRPr="0042418B">
        <w:rPr>
          <w:rFonts w:asciiTheme="majorBidi" w:hAnsiTheme="majorBidi" w:cstheme="majorBidi"/>
          <w:sz w:val="24"/>
          <w:szCs w:val="24"/>
          <w:lang w:val="fr-FR"/>
        </w:rPr>
        <w:t>Vérin double effet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418B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91B90" w:rsidRPr="0042418B">
        <w:rPr>
          <w:rFonts w:asciiTheme="majorBidi" w:hAnsiTheme="majorBidi" w:cstheme="majorBidi"/>
          <w:sz w:val="24"/>
          <w:szCs w:val="24"/>
          <w:lang w:val="fr-FR"/>
        </w:rPr>
        <w:t>Vérin différentiel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418B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V</w:t>
      </w:r>
      <w:r w:rsidR="00691B90" w:rsidRPr="0042418B">
        <w:rPr>
          <w:rFonts w:asciiTheme="majorBidi" w:hAnsiTheme="majorBidi" w:cstheme="majorBidi"/>
          <w:sz w:val="24"/>
          <w:szCs w:val="24"/>
          <w:lang w:val="fr-FR"/>
        </w:rPr>
        <w:t>érin à vitesse constante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42418B" w:rsidRPr="0042418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42418B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2418B" w:rsidRPr="0042418B">
        <w:rPr>
          <w:rFonts w:asciiTheme="majorBidi" w:hAnsiTheme="majorBidi" w:cstheme="majorBidi"/>
          <w:sz w:val="24"/>
          <w:szCs w:val="24"/>
          <w:lang w:val="fr-FR"/>
        </w:rPr>
        <w:t>Vérin télescopiques</w:t>
      </w:r>
      <w:r w:rsidR="0042418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20F86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2418B" w:rsidRPr="0042418B">
        <w:rPr>
          <w:rFonts w:asciiTheme="majorBidi" w:hAnsiTheme="majorBidi" w:cstheme="majorBidi"/>
          <w:sz w:val="24"/>
          <w:szCs w:val="24"/>
          <w:lang w:val="fr-FR"/>
        </w:rPr>
        <w:t>Vérin en tandem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418B" w:rsidRDefault="00720F86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42418B">
        <w:rPr>
          <w:rFonts w:asciiTheme="majorBidi" w:hAnsiTheme="majorBidi" w:cstheme="majorBidi"/>
          <w:sz w:val="24"/>
          <w:szCs w:val="24"/>
          <w:lang w:val="fr-FR"/>
        </w:rPr>
        <w:t>Vérin multiplicateur de pression.</w:t>
      </w:r>
    </w:p>
    <w:p w:rsidR="00691B90" w:rsidRPr="00720F86" w:rsidRDefault="00720F86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Amortissement de fin de course.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Différents types de montage et de fixation. </w:t>
      </w:r>
    </w:p>
    <w:p w:rsidR="00691B90" w:rsidRPr="00BC3705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Joints d’étanchéités utilisées dans les vérins</w:t>
      </w:r>
    </w:p>
    <w:p w:rsidR="00691B90" w:rsidRDefault="00691B90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Calcul des forces agissant sur les vérins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 xml:space="preserve"> (à la sortie et à la rentrée de la tige)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20F86" w:rsidRPr="00BC3705" w:rsidRDefault="00720F86" w:rsidP="00585E5A">
      <w:pPr>
        <w:pStyle w:val="ListParagraph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Applications numériques.</w:t>
      </w:r>
    </w:p>
    <w:p w:rsidR="00691B90" w:rsidRDefault="00691B90" w:rsidP="00691B90">
      <w:pPr>
        <w:tabs>
          <w:tab w:val="num" w:pos="885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2418B" w:rsidRPr="00A3480B" w:rsidRDefault="0042418B" w:rsidP="00585E5A">
      <w:pPr>
        <w:pStyle w:val="ListParagraph"/>
        <w:numPr>
          <w:ilvl w:val="1"/>
          <w:numId w:val="6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Les moteurs hydrauliques :</w:t>
      </w:r>
    </w:p>
    <w:p w:rsidR="0042418B" w:rsidRPr="00720F86" w:rsidRDefault="0042418B" w:rsidP="00585E5A">
      <w:pPr>
        <w:pStyle w:val="ListParagraph"/>
        <w:numPr>
          <w:ilvl w:val="0"/>
          <w:numId w:val="4"/>
        </w:numPr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Principe de fonctionnement, Types de base, Caractéristiques techniques, Symboles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> :</w:t>
      </w:r>
      <w:r w:rsidRPr="00720F8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720F86" w:rsidRDefault="0042418B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Moteurs à engrenages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20F86" w:rsidRDefault="0042418B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Moteurs à palettes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418B" w:rsidRPr="00720F86" w:rsidRDefault="0042418B" w:rsidP="00585E5A">
      <w:pPr>
        <w:pStyle w:val="ListParagraph"/>
        <w:numPr>
          <w:ilvl w:val="0"/>
          <w:numId w:val="1"/>
        </w:numPr>
        <w:tabs>
          <w:tab w:val="clear" w:pos="720"/>
          <w:tab w:val="num" w:pos="810"/>
          <w:tab w:val="num" w:pos="884"/>
          <w:tab w:val="num" w:pos="927"/>
          <w:tab w:val="num" w:pos="1800"/>
        </w:tabs>
        <w:spacing w:line="276" w:lineRule="auto"/>
        <w:ind w:left="18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Moteurs à pistons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418B" w:rsidRPr="00BC3705" w:rsidRDefault="0042418B" w:rsidP="00691B90">
      <w:pPr>
        <w:tabs>
          <w:tab w:val="num" w:pos="885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720F86" w:rsidRDefault="00720F86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720F86" w:rsidRDefault="00720F86" w:rsidP="00720F86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20F86" w:rsidRDefault="00720F86" w:rsidP="00720F86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2418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</w:p>
    <w:p w:rsidR="00720F86" w:rsidRPr="0042418B" w:rsidRDefault="00720F86" w:rsidP="00720F86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20F86" w:rsidRDefault="00720F86" w:rsidP="00720F86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02341">
        <w:rPr>
          <w:rFonts w:asciiTheme="majorBidi" w:hAnsiTheme="majorBidi" w:cstheme="majorBidi"/>
          <w:b/>
          <w:bCs/>
          <w:sz w:val="28"/>
          <w:szCs w:val="28"/>
          <w:lang w:val="fr-FR"/>
        </w:rPr>
        <w:t>Installation hydraulique</w:t>
      </w:r>
    </w:p>
    <w:p w:rsidR="00720F86" w:rsidRPr="00202341" w:rsidRDefault="00720F86" w:rsidP="00720F86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– Partie </w:t>
      </w:r>
      <w:r w:rsidRPr="00720F86">
        <w:rPr>
          <w:rFonts w:asciiTheme="majorBidi" w:hAnsiTheme="majorBidi" w:cstheme="majorBidi"/>
          <w:b/>
          <w:bCs/>
          <w:sz w:val="28"/>
          <w:szCs w:val="28"/>
          <w:lang w:val="fr-FR"/>
        </w:rPr>
        <w:t>distribution et contrôle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>  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</w:p>
    <w:p w:rsidR="00720F86" w:rsidRPr="00F144C9" w:rsidRDefault="00720F86" w:rsidP="00F05C5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05C56">
        <w:rPr>
          <w:rFonts w:asciiTheme="majorBidi" w:hAnsiTheme="majorBidi" w:cstheme="majorBidi"/>
          <w:b/>
          <w:bCs/>
          <w:sz w:val="28"/>
          <w:szCs w:val="28"/>
          <w:lang w:val="fr-FR"/>
        </w:rPr>
        <w:t>18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720F86" w:rsidRPr="00BC3705" w:rsidRDefault="00720F86" w:rsidP="00720F8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691B90" w:rsidP="00585E5A">
      <w:pPr>
        <w:pStyle w:val="BodyText"/>
        <w:numPr>
          <w:ilvl w:val="1"/>
          <w:numId w:val="7"/>
        </w:numPr>
        <w:spacing w:line="276" w:lineRule="auto"/>
        <w:jc w:val="both"/>
        <w:rPr>
          <w:rFonts w:asciiTheme="majorBidi" w:hAnsiTheme="majorBidi" w:cstheme="majorBidi"/>
          <w:b/>
          <w:bCs/>
          <w:noProof w:val="0"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noProof w:val="0"/>
          <w:sz w:val="24"/>
          <w:szCs w:val="24"/>
          <w:lang w:val="fr-FR"/>
        </w:rPr>
        <w:t xml:space="preserve">Les distributeurs : 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Construct</w:t>
      </w:r>
      <w:r w:rsidR="00720F86">
        <w:rPr>
          <w:rFonts w:asciiTheme="majorBidi" w:hAnsiTheme="majorBidi" w:cstheme="majorBidi"/>
          <w:noProof w:val="0"/>
          <w:sz w:val="24"/>
          <w:szCs w:val="24"/>
          <w:lang w:val="fr-FR"/>
        </w:rPr>
        <w:t>ion, Principe du fonctionnement et</w:t>
      </w: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  <w:r w:rsidR="00720F86">
        <w:rPr>
          <w:rFonts w:asciiTheme="majorBidi" w:hAnsiTheme="majorBidi" w:cstheme="majorBidi"/>
          <w:noProof w:val="0"/>
          <w:sz w:val="24"/>
          <w:szCs w:val="24"/>
          <w:lang w:val="fr-FR"/>
        </w:rPr>
        <w:t>R</w:t>
      </w: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eprésentation 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>symbolique</w:t>
      </w:r>
      <w:r w:rsidR="00F054F8">
        <w:rPr>
          <w:rFonts w:asciiTheme="majorBidi" w:hAnsiTheme="majorBidi" w:cstheme="majorBidi"/>
          <w:sz w:val="24"/>
          <w:szCs w:val="24"/>
          <w:lang w:val="fr-FR"/>
        </w:rPr>
        <w:t xml:space="preserve"> normalisée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> </w:t>
      </w:r>
      <w:r w:rsidR="00720F86">
        <w:rPr>
          <w:rFonts w:asciiTheme="majorBidi" w:hAnsiTheme="majorBidi" w:cstheme="majorBidi"/>
          <w:noProof w:val="0"/>
          <w:sz w:val="24"/>
          <w:szCs w:val="24"/>
          <w:lang w:val="fr-FR"/>
        </w:rPr>
        <w:t>:</w:t>
      </w:r>
    </w:p>
    <w:p w:rsidR="00691B90" w:rsidRPr="00720F86" w:rsidRDefault="00691B90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Distributeur</w:t>
      </w:r>
      <w:r w:rsidR="00720F86" w:rsidRPr="00720F86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720F86">
        <w:rPr>
          <w:rFonts w:asciiTheme="majorBidi" w:hAnsiTheme="majorBidi" w:cstheme="majorBidi"/>
          <w:sz w:val="24"/>
          <w:szCs w:val="24"/>
          <w:lang w:val="fr-FR"/>
        </w:rPr>
        <w:t xml:space="preserve"> 2/2, 3/2, 4/2, 4/3, 5/2, 5/3.</w:t>
      </w:r>
    </w:p>
    <w:p w:rsidR="00720F86" w:rsidRDefault="00691B90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Types de commande</w:t>
      </w:r>
      <w:r w:rsidR="00720F8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720F86" w:rsidRDefault="00720F86" w:rsidP="00585E5A">
      <w:pPr>
        <w:pStyle w:val="ListParagraph"/>
        <w:numPr>
          <w:ilvl w:val="2"/>
          <w:numId w:val="8"/>
        </w:numPr>
        <w:spacing w:line="276" w:lineRule="auto"/>
        <w:ind w:left="27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M</w:t>
      </w:r>
      <w:r w:rsidR="00691B90" w:rsidRPr="00720F86">
        <w:rPr>
          <w:rFonts w:asciiTheme="majorBidi" w:hAnsiTheme="majorBidi" w:cstheme="majorBidi"/>
          <w:sz w:val="24"/>
          <w:szCs w:val="24"/>
          <w:lang w:val="fr-FR"/>
        </w:rPr>
        <w:t>anuelle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20F86" w:rsidRDefault="00720F86" w:rsidP="00585E5A">
      <w:pPr>
        <w:pStyle w:val="ListParagraph"/>
        <w:numPr>
          <w:ilvl w:val="2"/>
          <w:numId w:val="8"/>
        </w:numPr>
        <w:spacing w:line="276" w:lineRule="auto"/>
        <w:ind w:left="27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M</w:t>
      </w:r>
      <w:r w:rsidR="00691B90" w:rsidRPr="00720F86">
        <w:rPr>
          <w:rFonts w:asciiTheme="majorBidi" w:hAnsiTheme="majorBidi" w:cstheme="majorBidi"/>
          <w:sz w:val="24"/>
          <w:szCs w:val="24"/>
          <w:lang w:val="fr-FR"/>
        </w:rPr>
        <w:t>écanique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20F86" w:rsidRDefault="00720F86" w:rsidP="00585E5A">
      <w:pPr>
        <w:pStyle w:val="ListParagraph"/>
        <w:numPr>
          <w:ilvl w:val="2"/>
          <w:numId w:val="8"/>
        </w:numPr>
        <w:spacing w:line="276" w:lineRule="auto"/>
        <w:ind w:left="27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691B90" w:rsidRPr="00720F86">
        <w:rPr>
          <w:rFonts w:asciiTheme="majorBidi" w:hAnsiTheme="majorBidi" w:cstheme="majorBidi"/>
          <w:sz w:val="24"/>
          <w:szCs w:val="24"/>
          <w:lang w:val="fr-FR"/>
        </w:rPr>
        <w:t>lectrique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20F86" w:rsidRDefault="00720F86" w:rsidP="00585E5A">
      <w:pPr>
        <w:pStyle w:val="ListParagraph"/>
        <w:numPr>
          <w:ilvl w:val="2"/>
          <w:numId w:val="8"/>
        </w:numPr>
        <w:spacing w:line="276" w:lineRule="auto"/>
        <w:ind w:left="27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0F86">
        <w:rPr>
          <w:rFonts w:asciiTheme="majorBidi" w:hAnsiTheme="majorBidi" w:cstheme="majorBidi"/>
          <w:sz w:val="24"/>
          <w:szCs w:val="24"/>
          <w:lang w:val="fr-FR"/>
        </w:rPr>
        <w:t>P</w:t>
      </w:r>
      <w:r w:rsidR="00691B90" w:rsidRPr="00720F86">
        <w:rPr>
          <w:rFonts w:asciiTheme="majorBidi" w:hAnsiTheme="majorBidi" w:cstheme="majorBidi"/>
          <w:sz w:val="24"/>
          <w:szCs w:val="24"/>
          <w:lang w:val="fr-FR"/>
        </w:rPr>
        <w:t>neumatique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720F86" w:rsidRDefault="00720F86" w:rsidP="00585E5A">
      <w:pPr>
        <w:pStyle w:val="ListParagraph"/>
        <w:numPr>
          <w:ilvl w:val="2"/>
          <w:numId w:val="8"/>
        </w:numPr>
        <w:spacing w:line="276" w:lineRule="auto"/>
        <w:ind w:left="270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</w:t>
      </w:r>
      <w:r w:rsidR="00691B90" w:rsidRPr="00720F86">
        <w:rPr>
          <w:rFonts w:asciiTheme="majorBidi" w:hAnsiTheme="majorBidi" w:cstheme="majorBidi"/>
          <w:sz w:val="24"/>
          <w:szCs w:val="24"/>
          <w:lang w:val="fr-FR"/>
        </w:rPr>
        <w:t xml:space="preserve">ombinée. 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Désignation des composants sur le schéma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Exercices de travaux pratiques de la commande simple des vérins en utilisant des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 différents distributeurs.</w:t>
      </w:r>
    </w:p>
    <w:p w:rsidR="00691B90" w:rsidRPr="00BC3705" w:rsidRDefault="00691B90" w:rsidP="00691B90">
      <w:pPr>
        <w:pStyle w:val="BodyText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F054F8" w:rsidRPr="00A3480B" w:rsidRDefault="00691B90" w:rsidP="00585E5A">
      <w:pPr>
        <w:pStyle w:val="BodyText"/>
        <w:numPr>
          <w:ilvl w:val="1"/>
          <w:numId w:val="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noProof w:val="0"/>
          <w:sz w:val="24"/>
          <w:szCs w:val="24"/>
          <w:lang w:val="fr-FR"/>
        </w:rPr>
        <w:t>Organes de traitement :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Principe</w:t>
      </w:r>
      <w:r w:rsidR="00F054F8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du fonctionnement, Utilisation et</w:t>
      </w: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Symboles</w:t>
      </w:r>
      <w:r w:rsidR="00F054F8">
        <w:rPr>
          <w:rFonts w:asciiTheme="majorBidi" w:hAnsiTheme="majorBidi" w:cstheme="majorBidi"/>
          <w:noProof w:val="0"/>
          <w:sz w:val="24"/>
          <w:szCs w:val="24"/>
          <w:lang w:val="fr-FR"/>
        </w:rPr>
        <w:t> :</w:t>
      </w:r>
    </w:p>
    <w:p w:rsidR="00691B90" w:rsidRPr="00BC3705" w:rsidRDefault="00691B90" w:rsidP="00A3480B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Valves d’arrêt (clapets anti-retour, anti-retour piloté, ….).</w:t>
      </w:r>
    </w:p>
    <w:p w:rsidR="00691B90" w:rsidRPr="00BC3705" w:rsidRDefault="00691B90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Valves de débit (étrangleur, étrangleur avec clapet anti-retour). </w:t>
      </w:r>
    </w:p>
    <w:p w:rsidR="00691B90" w:rsidRPr="00BC3705" w:rsidRDefault="00691B90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Valves de pression (Limiteurs et régulateurs de pression)</w:t>
      </w:r>
      <w:r w:rsidR="00A3480B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691B90" w:rsidP="00585E5A">
      <w:pPr>
        <w:pStyle w:val="ListParagraph"/>
        <w:numPr>
          <w:ilvl w:val="1"/>
          <w:numId w:val="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Mesures de sécurité :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Mesures générales de protection. 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Mesures de prévention contre les accidents.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F054F8" w:rsidP="00691B9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4.4 </w:t>
      </w:r>
      <w:r w:rsidR="00691B90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Les accessoires :</w:t>
      </w:r>
    </w:p>
    <w:p w:rsidR="00F054F8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Conduites hydrauliques</w:t>
      </w:r>
      <w:r w:rsidR="00F054F8">
        <w:rPr>
          <w:rFonts w:asciiTheme="majorBidi" w:hAnsiTheme="majorBidi" w:cstheme="majorBidi"/>
          <w:noProof w:val="0"/>
          <w:sz w:val="24"/>
          <w:szCs w:val="24"/>
          <w:lang w:val="fr-FR"/>
        </w:rPr>
        <w:t> :</w:t>
      </w:r>
    </w:p>
    <w:p w:rsidR="00F054F8" w:rsidRDefault="00691B90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tuyauteries souples</w:t>
      </w:r>
      <w:r w:rsidR="00F054F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54F8" w:rsidRDefault="00F054F8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tuyauteries</w:t>
      </w:r>
      <w:r w:rsidR="00691B90" w:rsidRPr="00BC3705">
        <w:rPr>
          <w:rFonts w:asciiTheme="majorBidi" w:hAnsiTheme="majorBidi" w:cstheme="majorBidi"/>
          <w:sz w:val="24"/>
          <w:szCs w:val="24"/>
          <w:lang w:val="fr-FR"/>
        </w:rPr>
        <w:t xml:space="preserve"> rigides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91B90" w:rsidRPr="00BC3705" w:rsidRDefault="00691B90" w:rsidP="00585E5A">
      <w:pPr>
        <w:pStyle w:val="ListParagraph"/>
        <w:numPr>
          <w:ilvl w:val="0"/>
          <w:numId w:val="8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sz w:val="24"/>
          <w:szCs w:val="24"/>
          <w:lang w:val="fr-FR"/>
        </w:rPr>
        <w:t>accouplement pour tuyau.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Les raccords (différents types).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Les plaques de raccordements. 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Les soupa</w:t>
      </w:r>
      <w:r w:rsidR="00F054F8">
        <w:rPr>
          <w:rFonts w:asciiTheme="majorBidi" w:hAnsiTheme="majorBidi" w:cstheme="majorBidi"/>
          <w:noProof w:val="0"/>
          <w:sz w:val="24"/>
          <w:szCs w:val="24"/>
          <w:lang w:val="fr-FR"/>
        </w:rPr>
        <w:t>pes purges à air.</w:t>
      </w:r>
    </w:p>
    <w:p w:rsidR="00F054F8" w:rsidRPr="00F054F8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Symboles et schémas.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6090D" w:rsidRDefault="0056090D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56090D" w:rsidRDefault="0056090D" w:rsidP="0056090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6090D" w:rsidRDefault="0056090D" w:rsidP="0056090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2418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</w:p>
    <w:p w:rsidR="0056090D" w:rsidRPr="0042418B" w:rsidRDefault="0056090D" w:rsidP="0056090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6090D" w:rsidRPr="0056090D" w:rsidRDefault="0056090D" w:rsidP="0056090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56090D">
        <w:rPr>
          <w:rFonts w:asciiTheme="majorBidi" w:hAnsiTheme="majorBidi" w:cstheme="majorBidi"/>
          <w:b/>
          <w:bCs/>
          <w:sz w:val="28"/>
          <w:szCs w:val="28"/>
          <w:lang w:val="fr-FR"/>
        </w:rPr>
        <w:t>Représentation d’un circuit hydraulique </w:t>
      </w:r>
    </w:p>
    <w:p w:rsidR="0056090D" w:rsidRPr="00F144C9" w:rsidRDefault="0056090D" w:rsidP="0056090D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20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6090D" w:rsidRDefault="0056090D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56090D" w:rsidP="0056090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5.1 C</w:t>
      </w:r>
      <w:r w:rsidR="00691B90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ircuit hydraulique :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Manipulation des éléments de commande hydraulique.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Manipulation des éléments d’action hydrauliques (vérins, moteurs, …).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Plans de fonction et plans de connexion.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Construction et mise en service des circuits hydrauliques variés.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Symboles</w:t>
      </w:r>
      <w:r w:rsidR="00A3480B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Exercices pratiques avec un ou deux vérins.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91B90" w:rsidRPr="00A3480B" w:rsidRDefault="0056090D" w:rsidP="00691B9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5.2 </w:t>
      </w:r>
      <w:r w:rsidR="00691B90" w:rsidRPr="00A3480B">
        <w:rPr>
          <w:rFonts w:asciiTheme="majorBidi" w:hAnsiTheme="majorBidi" w:cstheme="majorBidi"/>
          <w:b/>
          <w:bCs/>
          <w:sz w:val="24"/>
          <w:szCs w:val="24"/>
          <w:lang w:val="fr-FR"/>
        </w:rPr>
        <w:t>Logiciel de simulation :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Utilisation du logiciel pour la réalisation et la simulation des circuits hydrauliques</w:t>
      </w:r>
    </w:p>
    <w:p w:rsidR="00691B90" w:rsidRPr="00BC3705" w:rsidRDefault="00691B90" w:rsidP="00585E5A">
      <w:pPr>
        <w:pStyle w:val="BodyText"/>
        <w:numPr>
          <w:ilvl w:val="0"/>
          <w:numId w:val="4"/>
        </w:numPr>
        <w:tabs>
          <w:tab w:val="num" w:pos="1080"/>
        </w:tabs>
        <w:spacing w:line="276" w:lineRule="auto"/>
        <w:ind w:left="1260" w:hanging="180"/>
        <w:jc w:val="both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BC3705">
        <w:rPr>
          <w:rFonts w:asciiTheme="majorBidi" w:hAnsiTheme="majorBidi" w:cstheme="majorBidi"/>
          <w:noProof w:val="0"/>
          <w:sz w:val="24"/>
          <w:szCs w:val="24"/>
          <w:lang w:val="fr-FR"/>
        </w:rPr>
        <w:t>Réalisations des montages sur le logiciel en faisant la simulation et en utilisant toutes les commandes possibles.</w:t>
      </w:r>
    </w:p>
    <w:p w:rsidR="00691B90" w:rsidRPr="00BC3705" w:rsidRDefault="00691B90" w:rsidP="00691B9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B5AD9" w:rsidRP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AB5AD9" w:rsidRPr="00AB5AD9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53E" w:rsidRDefault="0057653E" w:rsidP="00D165A1">
      <w:r>
        <w:separator/>
      </w:r>
    </w:p>
  </w:endnote>
  <w:endnote w:type="continuationSeparator" w:id="0">
    <w:p w:rsidR="0057653E" w:rsidRDefault="0057653E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DB" w:rsidRDefault="004146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6B08EF">
          <w:rPr>
            <w:noProof/>
            <w:sz w:val="24"/>
            <w:szCs w:val="24"/>
          </w:rPr>
          <w:t>6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DB" w:rsidRDefault="004146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53E" w:rsidRDefault="0057653E" w:rsidP="00D165A1">
      <w:r>
        <w:separator/>
      </w:r>
    </w:p>
  </w:footnote>
  <w:footnote w:type="continuationSeparator" w:id="0">
    <w:p w:rsidR="0057653E" w:rsidRDefault="0057653E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DB" w:rsidRDefault="004146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B5AD9" w:rsidRDefault="00BF38F0" w:rsidP="00691B90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2016 – Circuits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Pneumatiques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et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Hydrauliques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</w:t>
        </w:r>
        <w:r w:rsidR="00691B90">
          <w:rPr>
            <w:rFonts w:asciiTheme="majorBidi" w:hAnsiTheme="majorBidi" w:cstheme="majorBidi"/>
            <w:i/>
            <w:iCs/>
          </w:rPr>
          <w:t>2èm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e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D165A1" w:rsidRPr="00D165A1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DB" w:rsidRDefault="004146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04B9"/>
    <w:multiLevelType w:val="hybridMultilevel"/>
    <w:tmpl w:val="852686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">
    <w:nsid w:val="0E8B1AB1"/>
    <w:multiLevelType w:val="hybridMultilevel"/>
    <w:tmpl w:val="5A804A80"/>
    <w:lvl w:ilvl="0" w:tplc="EDD835F4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E4D7C"/>
    <w:multiLevelType w:val="multilevel"/>
    <w:tmpl w:val="C5D4D2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">
    <w:nsid w:val="23FF29E3"/>
    <w:multiLevelType w:val="hybridMultilevel"/>
    <w:tmpl w:val="4E9415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4B4489"/>
    <w:multiLevelType w:val="multilevel"/>
    <w:tmpl w:val="EF866C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800"/>
      </w:pPr>
      <w:rPr>
        <w:rFonts w:hint="default"/>
      </w:rPr>
    </w:lvl>
  </w:abstractNum>
  <w:abstractNum w:abstractNumId="5">
    <w:nsid w:val="34DD339A"/>
    <w:multiLevelType w:val="multilevel"/>
    <w:tmpl w:val="C5E46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B90697B"/>
    <w:multiLevelType w:val="hybridMultilevel"/>
    <w:tmpl w:val="F852173A"/>
    <w:lvl w:ilvl="0" w:tplc="000F4397">
      <w:start w:val="1"/>
      <w:numFmt w:val="bullet"/>
      <w:lvlText w:val="-"/>
      <w:lvlJc w:val="left"/>
      <w:pPr>
        <w:ind w:left="144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9563374"/>
    <w:multiLevelType w:val="multilevel"/>
    <w:tmpl w:val="69984E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706C6"/>
    <w:rsid w:val="000D7586"/>
    <w:rsid w:val="000E3F4E"/>
    <w:rsid w:val="00113063"/>
    <w:rsid w:val="00117E27"/>
    <w:rsid w:val="00124BF4"/>
    <w:rsid w:val="00137A03"/>
    <w:rsid w:val="0014768E"/>
    <w:rsid w:val="00184A39"/>
    <w:rsid w:val="001E0B11"/>
    <w:rsid w:val="00202341"/>
    <w:rsid w:val="00216FAA"/>
    <w:rsid w:val="00223D41"/>
    <w:rsid w:val="00261A2F"/>
    <w:rsid w:val="00275FF5"/>
    <w:rsid w:val="002B73F5"/>
    <w:rsid w:val="002C432A"/>
    <w:rsid w:val="00307380"/>
    <w:rsid w:val="003277DD"/>
    <w:rsid w:val="003434A7"/>
    <w:rsid w:val="0034712D"/>
    <w:rsid w:val="00366A56"/>
    <w:rsid w:val="00383755"/>
    <w:rsid w:val="00413C04"/>
    <w:rsid w:val="004146DB"/>
    <w:rsid w:val="00422F79"/>
    <w:rsid w:val="0042418B"/>
    <w:rsid w:val="00492E9D"/>
    <w:rsid w:val="00545827"/>
    <w:rsid w:val="0056090D"/>
    <w:rsid w:val="00561DCC"/>
    <w:rsid w:val="00565039"/>
    <w:rsid w:val="0057653E"/>
    <w:rsid w:val="00585E5A"/>
    <w:rsid w:val="00611A8F"/>
    <w:rsid w:val="0065197E"/>
    <w:rsid w:val="00691B90"/>
    <w:rsid w:val="006A1B4B"/>
    <w:rsid w:val="006A2E67"/>
    <w:rsid w:val="006B08EF"/>
    <w:rsid w:val="006B3C70"/>
    <w:rsid w:val="00717B9A"/>
    <w:rsid w:val="00720F86"/>
    <w:rsid w:val="007943CE"/>
    <w:rsid w:val="007E7BE9"/>
    <w:rsid w:val="00844E78"/>
    <w:rsid w:val="008F0625"/>
    <w:rsid w:val="00914B55"/>
    <w:rsid w:val="00945FC3"/>
    <w:rsid w:val="009661F4"/>
    <w:rsid w:val="009859CE"/>
    <w:rsid w:val="00996CF9"/>
    <w:rsid w:val="009C39D8"/>
    <w:rsid w:val="009D2C51"/>
    <w:rsid w:val="00A3480B"/>
    <w:rsid w:val="00A52F17"/>
    <w:rsid w:val="00A76B2F"/>
    <w:rsid w:val="00AB348E"/>
    <w:rsid w:val="00AB5AD9"/>
    <w:rsid w:val="00AE7618"/>
    <w:rsid w:val="00B34BBA"/>
    <w:rsid w:val="00B44795"/>
    <w:rsid w:val="00B67E6B"/>
    <w:rsid w:val="00B730CC"/>
    <w:rsid w:val="00B77F35"/>
    <w:rsid w:val="00BB3395"/>
    <w:rsid w:val="00BF38F0"/>
    <w:rsid w:val="00BF616D"/>
    <w:rsid w:val="00C154BA"/>
    <w:rsid w:val="00C3296E"/>
    <w:rsid w:val="00C34A6F"/>
    <w:rsid w:val="00C43ABB"/>
    <w:rsid w:val="00C51A99"/>
    <w:rsid w:val="00C82485"/>
    <w:rsid w:val="00CE1BFE"/>
    <w:rsid w:val="00D165A1"/>
    <w:rsid w:val="00D40385"/>
    <w:rsid w:val="00E17E91"/>
    <w:rsid w:val="00E232A1"/>
    <w:rsid w:val="00E5434C"/>
    <w:rsid w:val="00EA46E0"/>
    <w:rsid w:val="00EB7474"/>
    <w:rsid w:val="00EC6348"/>
    <w:rsid w:val="00ED601F"/>
    <w:rsid w:val="00F054F8"/>
    <w:rsid w:val="00F05C56"/>
    <w:rsid w:val="00F144C9"/>
    <w:rsid w:val="00F52A04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5F3905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2724B6"/>
    <w:rsid w:val="002F1806"/>
    <w:rsid w:val="005F3905"/>
    <w:rsid w:val="005F4D84"/>
    <w:rsid w:val="00951F81"/>
    <w:rsid w:val="00AC469F"/>
    <w:rsid w:val="00BD78D6"/>
    <w:rsid w:val="00C34EA0"/>
    <w:rsid w:val="00C803A3"/>
    <w:rsid w:val="00FB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6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Mécanique Industrielle – 2016 – Circuits Pneumatiques et Hydrauliques – 1ère année</vt:lpstr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Circuits Pneumatiques et Hydrauliques – 2ème année</dc:title>
  <dc:creator>user</dc:creator>
  <cp:lastModifiedBy>HP</cp:lastModifiedBy>
  <cp:revision>19</cp:revision>
  <cp:lastPrinted>2016-02-26T06:53:00Z</cp:lastPrinted>
  <dcterms:created xsi:type="dcterms:W3CDTF">2016-04-22T08:55:00Z</dcterms:created>
  <dcterms:modified xsi:type="dcterms:W3CDTF">2020-09-28T13:15:00Z</dcterms:modified>
</cp:coreProperties>
</file>